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CEA" w:rsidRPr="00154865" w:rsidRDefault="00082CEA" w:rsidP="00082CEA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6"/>
      <w:bookmarkStart w:id="1" w:name="_Toc120092734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>
        <w:rPr>
          <w:rFonts w:ascii="Times New Roman" w:eastAsia="Calibri" w:hAnsi="Times New Roman" w:cs="Times New Roman"/>
          <w:szCs w:val="28"/>
          <w:lang w:eastAsia="ru-RU"/>
        </w:rPr>
        <w:t>7</w:t>
      </w:r>
    </w:p>
    <w:p w:rsidR="00082CEA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082CEA" w:rsidRPr="00154865" w:rsidRDefault="00082CEA" w:rsidP="00082CEA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082CEA" w:rsidRPr="00082CEA" w:rsidRDefault="00082CEA" w:rsidP="00082CEA">
      <w:pPr>
        <w:spacing w:before="24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GoBack"/>
      <w:bookmarkEnd w:id="0"/>
      <w:bookmarkEnd w:id="1"/>
      <w:r w:rsidRPr="00082C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собеседника</w:t>
      </w:r>
    </w:p>
    <w:bookmarkEnd w:id="2"/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Не позднее чем за день до проведения итогового собеседования ознакомиться с: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демоверсиями материалов для проведения итогового собеседования, включая критерии оценивания итогового собеседования, размещенными на официальном сайте ФГБНУ «ФИПИ»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)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либо полученными от ответственного организатора образовательной организации;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порядком проведения и проверки итогового собеседования, </w:t>
      </w:r>
      <w:r w:rsidR="002E6A7A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утверждённым приказом минобразования Ростовской области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Рекомендациями.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0"/>
          <w:u w:val="single"/>
          <w:lang w:eastAsia="ru-RU"/>
        </w:rPr>
        <w:t>Непосредственно для собеседника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собеседника по каждой теме беседы;</w:t>
      </w:r>
      <w:r w:rsidRPr="00154865" w:rsidDel="00B602C3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инструкцию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u w:val="single"/>
          <w:lang w:eastAsia="ru-RU"/>
        </w:rPr>
        <w:t>Для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текст для чтения для каждого участника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карточки с темами беседы на выбор и планами беседы – по 2 экземпляра каждого материала;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и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эксперт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должн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ы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ознакомиться с КИМ итогового собеседования, полученными в день проведения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Собеседник в аудитории проведения итогового собеседования вносит данные участника итогового собеседования, а также отметку о досрочном завершении итогового собеседования по уважительным причинам в ведомость учета проведения итогового собеседования в аудитории;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обеспечивает проверку документов, удостоверяющих личность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Собеседник создает доброжелательную рабочую атмосферу.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Собеседник при проведении итогового собеседования организует деятельность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проводит инструктаж участника итогового собеседования по выполнению заданий КИМ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выдает черновики (для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фиксирует время начала ответа и время окончания ответа каждого задания 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lastRenderedPageBreak/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</w:t>
      </w:r>
      <w:r w:rsidR="00B31F70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 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(в продолжительность проведения итогового собеседования не включается);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следит за соблюдением времени, отведенного на подготовку ответа, 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>Выполняет роль собеседника: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задает вопросы (на основе карточки собеседника или иные вопросы в контексте ответа участника итогового собеседования);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переспрашивает, уточняет ответы участника, чтобы избежать односложных ответов;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не допускает использования участником итогового собеседования черновиков (кроме участников итогового собеседования с ОВЗ, участников итогового собеседования – детей-инвалидов и инвалидов, которые проходят итоговое собеседование в письменной форме).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При выполнении заданий КИМ итогового собеседования (задание № 2 «Пересказ текста»)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КИМ итогового собеседования делать письменные заметки не</w:t>
      </w:r>
      <w:r w:rsidR="00C222DD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разрешается.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Участники итогового собеседования с ОВЗ, участники итогового собеседования – дети-инвалиды и инвалиды, которые проходят итоговое собеседование в письменной форме, вправе пользоваться черновиками.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 xml:space="preserve">принимает от эксперта запечатанные протоколы эксперта по оцениванию ответов участников итогового собеседования, КИМ итогового собеседования, выданный эксперту, листы бумаги для черновиков для эксперта (при наличии); 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передает ответственному организатору образовательной организации в Штабе следующие материалы: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КИМ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запечатанные протоколы эксперта по оцениванию ответов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листы бумаги для черновиков для эксперта (при наличии);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заполненную ведомость учета проведения итогового собеседования в аудитории;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черновики,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(при наличии).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Ниже представлен рекомендуемый порядок про</w:t>
      </w:r>
      <w:r w:rsidR="0000334F"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  <w:t>ведения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ru-RU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544"/>
        <w:gridCol w:w="1417"/>
      </w:tblGrid>
      <w:tr w:rsidR="00154865" w:rsidRPr="00154865" w:rsidTr="0000334F">
        <w:trPr>
          <w:cantSplit/>
          <w:tblHeader/>
        </w:trPr>
        <w:tc>
          <w:tcPr>
            <w:tcW w:w="568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4819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собеседника</w:t>
            </w:r>
          </w:p>
        </w:tc>
        <w:tc>
          <w:tcPr>
            <w:tcW w:w="3544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Действия обучающихся</w:t>
            </w:r>
          </w:p>
        </w:tc>
        <w:tc>
          <w:tcPr>
            <w:tcW w:w="1417" w:type="dxa"/>
            <w:vAlign w:val="center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OLE_LINK1"/>
            <w:bookmarkStart w:id="4" w:name="OLE_LINK2"/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Выполнение заданий итогового собеседования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gridSpan w:val="2"/>
          </w:tcPr>
          <w:p w:rsidR="00154865" w:rsidRPr="00154865" w:rsidRDefault="00154865" w:rsidP="0015486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Приблизительное время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15-16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369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Предложить участнику собеседования ознакомиться</w:t>
            </w: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 текстом для чтения вслух.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чтению вслух.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про себя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Прослушать текст.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Чтение текста вслух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Переключить участника собеседования на другой вид работы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2-х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Забрать у участника собеседования исходный текст.  Слушать пересказ.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пересказ участника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Пересказ текста с привлечением дополнительной информации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15486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 выдать ему соответствующую</w:t>
            </w: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карточку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center" w:pos="486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МОНОЛОГ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Предложить участнику собеседования ознакомиться с темой монолога. </w:t>
            </w:r>
          </w:p>
          <w:p w:rsidR="00154865" w:rsidRPr="00154865" w:rsidRDefault="00154865" w:rsidP="0015486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Предупредить, что на подготовку отводится 1 минута, а высказывание не должно занимать более 3 минут 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ответу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Слушать устный ответ. </w:t>
            </w:r>
          </w:p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Эмоциональная реакция на ответ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 по теме выбранного варианта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10348" w:type="dxa"/>
            <w:gridSpan w:val="4"/>
          </w:tcPr>
          <w:p w:rsidR="00154865" w:rsidRPr="00154865" w:rsidRDefault="00154865" w:rsidP="00154865">
            <w:pPr>
              <w:tabs>
                <w:tab w:val="left" w:pos="211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ДИАЛОГ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Задать вопросы для диалога. Собеседник может задать вопросы, отличающиеся от предложенных в КИМ итогового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Вступление в диалог</w:t>
            </w: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3-х мин.</w:t>
            </w:r>
          </w:p>
        </w:tc>
      </w:tr>
      <w:tr w:rsidR="00154865" w:rsidRPr="00154865" w:rsidTr="0000334F">
        <w:tc>
          <w:tcPr>
            <w:tcW w:w="568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19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5486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Эмоционально поддержать участника собеседования</w:t>
            </w:r>
          </w:p>
        </w:tc>
        <w:tc>
          <w:tcPr>
            <w:tcW w:w="3544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154865" w:rsidRPr="00154865" w:rsidRDefault="00154865" w:rsidP="0015486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bookmarkEnd w:id="3"/>
      <w:bookmarkEnd w:id="4"/>
    </w:tbl>
    <w:p w:rsidR="00002ED9" w:rsidRDefault="00002ED9" w:rsidP="004E34DA">
      <w:pPr>
        <w:spacing w:after="0" w:line="240" w:lineRule="auto"/>
        <w:ind w:firstLine="710"/>
        <w:jc w:val="both"/>
      </w:pP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E2976"/>
    <w:rsid w:val="004E34DA"/>
    <w:rsid w:val="00606BD3"/>
    <w:rsid w:val="0069627D"/>
    <w:rsid w:val="006A7829"/>
    <w:rsid w:val="00726FB0"/>
    <w:rsid w:val="00800A3C"/>
    <w:rsid w:val="00826E1A"/>
    <w:rsid w:val="00906505"/>
    <w:rsid w:val="009547F5"/>
    <w:rsid w:val="00983849"/>
    <w:rsid w:val="00B31F70"/>
    <w:rsid w:val="00B962CD"/>
    <w:rsid w:val="00BC101D"/>
    <w:rsid w:val="00C179E3"/>
    <w:rsid w:val="00C222DD"/>
    <w:rsid w:val="00C2644B"/>
    <w:rsid w:val="00EC1303"/>
    <w:rsid w:val="00EE4D6C"/>
    <w:rsid w:val="00F806D6"/>
    <w:rsid w:val="00FB7A49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1057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2023-01-04T18:54:00Z</dcterms:created>
  <dcterms:modified xsi:type="dcterms:W3CDTF">2023-01-04T18:54:00Z</dcterms:modified>
</cp:coreProperties>
</file>